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8A" w:rsidRDefault="00446B8A" w:rsidP="00446B8A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-150495</wp:posOffset>
            </wp:positionV>
            <wp:extent cx="485775" cy="628650"/>
            <wp:effectExtent l="19050" t="0" r="9525" b="0"/>
            <wp:wrapSquare wrapText="left"/>
            <wp:docPr id="2" name="Рисунок 2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B8A" w:rsidRDefault="00446B8A" w:rsidP="00446B8A">
      <w:pPr>
        <w:spacing w:after="0"/>
        <w:rPr>
          <w:sz w:val="28"/>
          <w:szCs w:val="28"/>
        </w:rPr>
      </w:pPr>
    </w:p>
    <w:p w:rsidR="00446B8A" w:rsidRPr="00446B8A" w:rsidRDefault="00446B8A" w:rsidP="0044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8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ГОРОДСКОГО </w:t>
      </w:r>
      <w:proofErr w:type="gramStart"/>
      <w:r w:rsidRPr="00446B8A">
        <w:rPr>
          <w:rFonts w:ascii="Times New Roman" w:eastAsia="Times New Roman" w:hAnsi="Times New Roman" w:cs="Times New Roman"/>
          <w:b/>
          <w:sz w:val="28"/>
          <w:szCs w:val="28"/>
        </w:rPr>
        <w:t>ПОСЕЛЕНИЯ-ГОРОД</w:t>
      </w:r>
      <w:proofErr w:type="gramEnd"/>
      <w:r w:rsidRPr="00446B8A">
        <w:rPr>
          <w:rFonts w:ascii="Times New Roman" w:eastAsia="Times New Roman" w:hAnsi="Times New Roman" w:cs="Times New Roman"/>
          <w:b/>
          <w:sz w:val="28"/>
          <w:szCs w:val="28"/>
        </w:rPr>
        <w:t xml:space="preserve"> БОБРОВ БОБРОВСКОГО МУНИЦИПАЛЬНОГО РАЙОНА</w:t>
      </w:r>
    </w:p>
    <w:p w:rsidR="00446B8A" w:rsidRPr="00446B8A" w:rsidRDefault="00446B8A" w:rsidP="0044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8A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446B8A" w:rsidRDefault="00446B8A" w:rsidP="00446B8A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46B8A" w:rsidRPr="00446B8A" w:rsidRDefault="00446B8A" w:rsidP="0044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B8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C455CC" w:rsidRPr="00C455CC" w:rsidRDefault="00C455CC" w:rsidP="00446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5CC" w:rsidRPr="00446B8A" w:rsidRDefault="00C455CC" w:rsidP="00C45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5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C455CC">
        <w:rPr>
          <w:rFonts w:ascii="Times New Roman" w:eastAsia="Times New Roman" w:hAnsi="Times New Roman" w:cs="Times New Roman"/>
          <w:sz w:val="28"/>
          <w:szCs w:val="28"/>
          <w:u w:val="single"/>
        </w:rPr>
        <w:t>от «</w:t>
      </w:r>
      <w:r w:rsidR="00446B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267BC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446B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»  </w:t>
      </w:r>
      <w:r w:rsidR="009341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A267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февраля </w:t>
      </w:r>
      <w:r w:rsidR="00446B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2023</w:t>
      </w:r>
      <w:r w:rsidRPr="00C455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Pr="00446B8A">
        <w:rPr>
          <w:rFonts w:ascii="Times New Roman" w:eastAsia="Times New Roman" w:hAnsi="Times New Roman" w:cs="Times New Roman"/>
          <w:sz w:val="28"/>
          <w:szCs w:val="28"/>
        </w:rPr>
        <w:t>.  №</w:t>
      </w:r>
      <w:r w:rsidR="00854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089" w:rsidRPr="00854089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446B8A">
        <w:rPr>
          <w:rFonts w:ascii="Times New Roman" w:eastAsia="Times New Roman" w:hAnsi="Times New Roman" w:cs="Times New Roman"/>
          <w:vanish/>
          <w:sz w:val="28"/>
          <w:szCs w:val="28"/>
        </w:rPr>
        <w:t>6</w:t>
      </w:r>
    </w:p>
    <w:p w:rsidR="00C455CC" w:rsidRDefault="00C455CC" w:rsidP="00C45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5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2491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45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B8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446B8A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="00446B8A">
        <w:rPr>
          <w:rFonts w:ascii="Times New Roman" w:eastAsia="Times New Roman" w:hAnsi="Times New Roman" w:cs="Times New Roman"/>
          <w:sz w:val="24"/>
          <w:szCs w:val="24"/>
        </w:rPr>
        <w:t>обров</w:t>
      </w:r>
    </w:p>
    <w:p w:rsidR="00C455CC" w:rsidRDefault="00DF6730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73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C455CC" w:rsidRDefault="00DF6730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о порядке установки памятников,</w:t>
      </w:r>
    </w:p>
    <w:p w:rsidR="00C455CC" w:rsidRDefault="00DF6730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мемориальных досок и других</w:t>
      </w:r>
    </w:p>
    <w:p w:rsidR="00C455CC" w:rsidRDefault="00DF6730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памятных знаков на территории</w:t>
      </w:r>
    </w:p>
    <w:p w:rsidR="00C455CC" w:rsidRDefault="00446B8A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DF6730" w:rsidRPr="00DF6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730" w:rsidRPr="00DF673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DF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CC" w:rsidRDefault="00DF6730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F6730" w:rsidRDefault="00DF6730" w:rsidP="00C455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730" w:rsidRPr="00DF6730" w:rsidRDefault="00DF6730" w:rsidP="00DF673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06.10.2003№ 131-ФЗ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от 25.06.2002№ 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Уставом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446B8A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DF6730">
        <w:rPr>
          <w:rFonts w:ascii="Times New Roman" w:hAnsi="Times New Roman" w:cs="Times New Roman"/>
          <w:sz w:val="28"/>
          <w:szCs w:val="28"/>
        </w:rPr>
        <w:t>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целях осуществления единой политики в области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памятников,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446B8A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446B8A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DF67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446B8A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446B8A">
        <w:rPr>
          <w:rFonts w:ascii="Times New Roman" w:hAnsi="Times New Roman" w:cs="Times New Roman"/>
          <w:sz w:val="28"/>
          <w:szCs w:val="28"/>
        </w:rPr>
        <w:t xml:space="preserve"> Бобров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46B8A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446B8A">
        <w:rPr>
          <w:rFonts w:ascii="Times New Roman" w:hAnsi="Times New Roman" w:cs="Times New Roman"/>
          <w:sz w:val="28"/>
          <w:szCs w:val="28"/>
        </w:rPr>
        <w:t xml:space="preserve"> Бобров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6B8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F6730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вопросов установки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46B8A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446B8A">
        <w:rPr>
          <w:rFonts w:ascii="Times New Roman" w:hAnsi="Times New Roman" w:cs="Times New Roman"/>
          <w:sz w:val="28"/>
          <w:szCs w:val="28"/>
        </w:rPr>
        <w:t xml:space="preserve"> Бобров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3. Создать комиссию по рассмотрению вопросов установки памятников, мемориальных досок и других памятных знаков на территории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46B8A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446B8A">
        <w:rPr>
          <w:rFonts w:ascii="Times New Roman" w:hAnsi="Times New Roman" w:cs="Times New Roman"/>
          <w:sz w:val="28"/>
          <w:szCs w:val="28"/>
        </w:rPr>
        <w:t xml:space="preserve"> Бобров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446B8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446B8A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446B8A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446B8A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446B8A" w:rsidRPr="00DF6730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в течение 6 месяцев со дня вступления в силу настоящего решения, провести инвентаризацию имеющихся в </w:t>
      </w:r>
      <w:proofErr w:type="gramStart"/>
      <w:r w:rsidR="00446B8A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="00446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B8A">
        <w:rPr>
          <w:rFonts w:ascii="Times New Roman" w:hAnsi="Times New Roman" w:cs="Times New Roman"/>
          <w:sz w:val="28"/>
          <w:szCs w:val="28"/>
        </w:rPr>
        <w:t>поселении-город</w:t>
      </w:r>
      <w:proofErr w:type="spellEnd"/>
      <w:r w:rsidR="00446B8A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446B8A" w:rsidRPr="00DF6730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памятников, мемориальных досок и других памятных знаков.</w:t>
      </w:r>
    </w:p>
    <w:p w:rsidR="00DF6730" w:rsidRP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обнародованию.</w:t>
      </w:r>
    </w:p>
    <w:p w:rsid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8A" w:rsidRPr="00446B8A" w:rsidRDefault="00446B8A" w:rsidP="0044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46B8A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 w:rsidRPr="00446B8A"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 w:rsidRPr="00446B8A">
        <w:rPr>
          <w:rFonts w:ascii="Times New Roman" w:eastAsia="Times New Roman" w:hAnsi="Times New Roman" w:cs="Times New Roman"/>
          <w:sz w:val="28"/>
        </w:rPr>
        <w:t xml:space="preserve"> </w:t>
      </w:r>
    </w:p>
    <w:p w:rsidR="00446B8A" w:rsidRPr="00446B8A" w:rsidRDefault="00446B8A" w:rsidP="00446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446B8A">
        <w:rPr>
          <w:rFonts w:ascii="Times New Roman" w:eastAsia="Times New Roman" w:hAnsi="Times New Roman" w:cs="Times New Roman"/>
          <w:sz w:val="28"/>
        </w:rPr>
        <w:t>поселения-город</w:t>
      </w:r>
      <w:proofErr w:type="spellEnd"/>
      <w:proofErr w:type="gramEnd"/>
      <w:r w:rsidRPr="00446B8A">
        <w:rPr>
          <w:rFonts w:ascii="Times New Roman" w:eastAsia="Times New Roman" w:hAnsi="Times New Roman" w:cs="Times New Roman"/>
          <w:sz w:val="28"/>
        </w:rPr>
        <w:t xml:space="preserve"> Бобров                                                                    А.М.Куценко</w:t>
      </w:r>
    </w:p>
    <w:p w:rsidR="00C455CC" w:rsidRPr="00C455CC" w:rsidRDefault="00C455CC" w:rsidP="00446B8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F6730" w:rsidRPr="00C455CC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55C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DF6730" w:rsidRPr="00C455CC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55CC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170103" w:rsidRPr="00446B8A" w:rsidRDefault="00446B8A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6B8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44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8A">
        <w:rPr>
          <w:rFonts w:ascii="Times New Roman" w:hAnsi="Times New Roman" w:cs="Times New Roman"/>
          <w:sz w:val="24"/>
          <w:szCs w:val="24"/>
        </w:rPr>
        <w:t>поселения-город</w:t>
      </w:r>
      <w:proofErr w:type="spellEnd"/>
      <w:r w:rsidRPr="00446B8A">
        <w:rPr>
          <w:rFonts w:ascii="Times New Roman" w:hAnsi="Times New Roman" w:cs="Times New Roman"/>
          <w:sz w:val="24"/>
          <w:szCs w:val="24"/>
        </w:rPr>
        <w:t xml:space="preserve"> Бобров</w:t>
      </w:r>
      <w:r w:rsidR="00DF6730" w:rsidRPr="00446B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0103" w:rsidRPr="00C455CC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5C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DF6730" w:rsidRPr="00C455CC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55C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70103" w:rsidRDefault="00554403" w:rsidP="00170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4403">
        <w:rPr>
          <w:rFonts w:ascii="Times New Roman" w:eastAsia="Times New Roman" w:hAnsi="Times New Roman" w:cs="Times New Roman"/>
          <w:sz w:val="24"/>
          <w:szCs w:val="24"/>
          <w:u w:val="single"/>
        </w:rPr>
        <w:t>от « 28  »    февраля  2023 г</w:t>
      </w:r>
      <w:r w:rsidRPr="00554403">
        <w:rPr>
          <w:rFonts w:ascii="Times New Roman" w:eastAsia="Times New Roman" w:hAnsi="Times New Roman" w:cs="Times New Roman"/>
          <w:sz w:val="24"/>
          <w:szCs w:val="24"/>
        </w:rPr>
        <w:t xml:space="preserve">.  № </w:t>
      </w:r>
      <w:r w:rsidRPr="00554403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554403" w:rsidRPr="00554403" w:rsidRDefault="00554403" w:rsidP="00170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730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1701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об установке памятников, мемориальных досок и других памятных знаков на территории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61D" w:rsidRPr="00A6661D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spellStart"/>
      <w:proofErr w:type="gramStart"/>
      <w:r w:rsidR="00A6661D" w:rsidRPr="00A6661D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A6661D" w:rsidRPr="00A6661D">
        <w:rPr>
          <w:rFonts w:ascii="Times New Roman" w:hAnsi="Times New Roman" w:cs="Times New Roman"/>
          <w:b/>
          <w:sz w:val="28"/>
          <w:szCs w:val="28"/>
        </w:rPr>
        <w:t xml:space="preserve"> Бобров</w:t>
      </w:r>
      <w:r w:rsidR="00A6661D" w:rsidRP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</w:t>
      </w:r>
    </w:p>
    <w:p w:rsidR="00170103" w:rsidRPr="00170103" w:rsidRDefault="00170103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>, и устанавливает основания и порядок установки памятников, мемориальных досок и других памятных знаков на территории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критерии, являющиеся основаниями для принятия решений об увековечении памяти о выдающихся событиях в истории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, а также личностей, достижения и вклад которых в сфере их деятельности принесли значимую пользу </w:t>
      </w:r>
      <w:r w:rsidR="00E07A39">
        <w:rPr>
          <w:rFonts w:ascii="Times New Roman" w:hAnsi="Times New Roman" w:cs="Times New Roman"/>
          <w:sz w:val="28"/>
          <w:szCs w:val="28"/>
        </w:rPr>
        <w:t xml:space="preserve">Бобровскому </w:t>
      </w:r>
      <w:r w:rsidRPr="00170103">
        <w:rPr>
          <w:rFonts w:ascii="Times New Roman" w:hAnsi="Times New Roman" w:cs="Times New Roman"/>
          <w:sz w:val="28"/>
          <w:szCs w:val="28"/>
        </w:rPr>
        <w:t>муниципальному району, Воронежской области и Отечеству;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>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1.3.Памятник - произведение монументального искусства, созданное для увековечения памяти о выдающейся личности или историческом событии.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Наиболее распространённые виды памятников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-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скульптурная группа, статуя, бюст, триумфальная арка, колонна, обелиск и т. д.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 плане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памятники организуют пространство.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Нередко памятники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визуального центра площади или другого общественного пространства.</w:t>
      </w:r>
    </w:p>
    <w:p w:rsidR="00A6661D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1.4.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, Бобровского муниципального района, Воронежской области и Российского государства, устанавливаемый на фасаде, в интерьерах зданий, сооружений, связанных с историческим событием, жизнью и деятельностью выдающейся личности. 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Мемориальные доски служат увековечению памяти </w:t>
      </w:r>
      <w:r w:rsidR="00484878">
        <w:rPr>
          <w:rFonts w:ascii="Times New Roman" w:hAnsi="Times New Roman" w:cs="Times New Roman"/>
          <w:sz w:val="28"/>
          <w:szCs w:val="28"/>
        </w:rPr>
        <w:t xml:space="preserve">Героев труда ССР, Героев труда Российской Федерации, </w:t>
      </w:r>
      <w:r w:rsidRPr="00484878">
        <w:rPr>
          <w:rFonts w:ascii="Times New Roman" w:hAnsi="Times New Roman" w:cs="Times New Roman"/>
          <w:sz w:val="28"/>
          <w:szCs w:val="28"/>
        </w:rPr>
        <w:t>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выдающихся людей, внесших вклад в историю </w:t>
      </w:r>
      <w:r w:rsidR="00A6661D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484878">
        <w:rPr>
          <w:rFonts w:ascii="Times New Roman" w:hAnsi="Times New Roman" w:cs="Times New Roman"/>
          <w:sz w:val="28"/>
          <w:szCs w:val="28"/>
        </w:rPr>
        <w:t>, имеющих авторитет и известность среди жителей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484878">
        <w:rPr>
          <w:rFonts w:ascii="Times New Roman" w:hAnsi="Times New Roman" w:cs="Times New Roman"/>
          <w:sz w:val="28"/>
          <w:szCs w:val="28"/>
        </w:rPr>
        <w:t>, в связи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878">
        <w:rPr>
          <w:rFonts w:ascii="Times New Roman" w:hAnsi="Times New Roman" w:cs="Times New Roman"/>
          <w:sz w:val="28"/>
          <w:szCs w:val="28"/>
        </w:rPr>
        <w:t xml:space="preserve">с профессиональной, общественной, военной, научной, культурной, благотворительной, а также иной деятельностью со значительными результатами для Российской Федерации, Воронежской области, Бобровского муниципального района 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484878">
        <w:rPr>
          <w:rFonts w:ascii="Times New Roman" w:hAnsi="Times New Roman" w:cs="Times New Roman"/>
          <w:sz w:val="28"/>
          <w:szCs w:val="28"/>
        </w:rPr>
        <w:t xml:space="preserve">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484878">
        <w:rPr>
          <w:rFonts w:ascii="Times New Roman" w:hAnsi="Times New Roman" w:cs="Times New Roman"/>
          <w:sz w:val="28"/>
          <w:szCs w:val="28"/>
        </w:rPr>
        <w:t xml:space="preserve">, в целях формирования </w:t>
      </w:r>
      <w:proofErr w:type="spellStart"/>
      <w:r w:rsidRPr="0048487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556624" w:rsidRPr="00484878">
        <w:rPr>
          <w:rFonts w:ascii="Times New Roman" w:hAnsi="Times New Roman" w:cs="Times New Roman"/>
          <w:sz w:val="28"/>
          <w:szCs w:val="28"/>
        </w:rPr>
        <w:t xml:space="preserve"> - </w:t>
      </w:r>
      <w:r w:rsidRPr="00484878">
        <w:rPr>
          <w:rFonts w:ascii="Times New Roman" w:hAnsi="Times New Roman" w:cs="Times New Roman"/>
          <w:sz w:val="28"/>
          <w:szCs w:val="28"/>
        </w:rPr>
        <w:t>культурной среды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>, воспитания в гражданах чувства уважения и любви к историческим традициям и наследию.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DF6730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5A5451" w:rsidRDefault="005A545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451" w:rsidRPr="005A5451" w:rsidRDefault="005A5451" w:rsidP="005A545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5451">
        <w:rPr>
          <w:rFonts w:ascii="Times New Roman" w:hAnsi="Times New Roman" w:cs="Times New Roman"/>
          <w:sz w:val="28"/>
          <w:szCs w:val="28"/>
        </w:rPr>
        <w:t>. Порядок установки (возведения) произведений</w:t>
      </w:r>
    </w:p>
    <w:p w:rsidR="005A5451" w:rsidRPr="005A5451" w:rsidRDefault="005A5451" w:rsidP="005A5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5A5451">
        <w:rPr>
          <w:rFonts w:ascii="Times New Roman" w:hAnsi="Times New Roman" w:cs="Times New Roman"/>
          <w:sz w:val="28"/>
          <w:szCs w:val="28"/>
        </w:rPr>
        <w:t xml:space="preserve">2.1. Произведение устанавливается (возводится) не ранее чем </w:t>
      </w:r>
      <w:proofErr w:type="gramStart"/>
      <w:r w:rsidRPr="005A545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A5451">
        <w:rPr>
          <w:rFonts w:ascii="Times New Roman" w:hAnsi="Times New Roman" w:cs="Times New Roman"/>
          <w:sz w:val="28"/>
          <w:szCs w:val="28"/>
        </w:rPr>
        <w:t>: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>2.1.1. Мемориальная доска: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>- 5 лет после исторического события;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>- 5 лет после смерти лица, память о котором предлагается увековечить;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>2.1.2. Памятник, памятный знак: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>- 10 лет после исторического события;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>- 10 лет после смерти лица, память о котором предлагается увековечить.</w:t>
      </w:r>
    </w:p>
    <w:p w:rsidR="005A5451" w:rsidRPr="005A5451" w:rsidRDefault="005A5451" w:rsidP="005A54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45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A5451">
        <w:rPr>
          <w:rFonts w:ascii="Times New Roman" w:hAnsi="Times New Roman" w:cs="Times New Roman"/>
          <w:sz w:val="28"/>
          <w:szCs w:val="28"/>
        </w:rPr>
        <w:t xml:space="preserve">На лиц, удостоенных звания Героя Советского Союза, Героя Российской Федерации, Героя Труда Российской Федерации, полных кавалеров ордена Славы, полных кавалеров ордена "За заслуги перед Отечеством", полных кавалеров ордена Трудовой Славы, </w:t>
      </w:r>
      <w:r w:rsidRPr="00484878">
        <w:rPr>
          <w:rFonts w:ascii="Times New Roman" w:hAnsi="Times New Roman" w:cs="Times New Roman"/>
          <w:sz w:val="28"/>
          <w:szCs w:val="28"/>
        </w:rPr>
        <w:t>Геро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4878">
        <w:rPr>
          <w:rFonts w:ascii="Times New Roman" w:hAnsi="Times New Roman" w:cs="Times New Roman"/>
          <w:sz w:val="28"/>
          <w:szCs w:val="28"/>
        </w:rPr>
        <w:t xml:space="preserve"> России, погибших при исполнении воинского долга и служебных обязанностей</w:t>
      </w:r>
      <w:r w:rsidR="00934191">
        <w:rPr>
          <w:rFonts w:ascii="Times New Roman" w:hAnsi="Times New Roman" w:cs="Times New Roman"/>
          <w:sz w:val="28"/>
          <w:szCs w:val="28"/>
        </w:rPr>
        <w:t>,</w:t>
      </w:r>
      <w:r w:rsidRPr="005A5451">
        <w:rPr>
          <w:rFonts w:ascii="Times New Roman" w:hAnsi="Times New Roman" w:cs="Times New Roman"/>
          <w:sz w:val="28"/>
          <w:szCs w:val="28"/>
        </w:rPr>
        <w:t xml:space="preserve"> ограничения по срокам подачи предложений о возведении (установке) произведения, предусмотренные </w:t>
      </w:r>
      <w:hyperlink w:anchor="P52">
        <w:r w:rsidRPr="005A5451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5A5451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распространяются.</w:t>
      </w:r>
      <w:proofErr w:type="gramEnd"/>
    </w:p>
    <w:p w:rsidR="005A5451" w:rsidRPr="00170103" w:rsidRDefault="005A545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5A5451" w:rsidP="005A54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6730" w:rsidRPr="00170103">
        <w:rPr>
          <w:rFonts w:ascii="Times New Roman" w:hAnsi="Times New Roman" w:cs="Times New Roman"/>
          <w:sz w:val="28"/>
          <w:szCs w:val="28"/>
        </w:rPr>
        <w:t>. Критерии для принятия решений об установке памятников, мемориальных досок и других памятных знаков.</w:t>
      </w:r>
    </w:p>
    <w:p w:rsidR="00934191" w:rsidRPr="00170103" w:rsidRDefault="00934191" w:rsidP="005A54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93419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6730" w:rsidRPr="00170103">
        <w:rPr>
          <w:rFonts w:ascii="Times New Roman" w:hAnsi="Times New Roman" w:cs="Times New Roman"/>
          <w:sz w:val="28"/>
          <w:szCs w:val="28"/>
        </w:rPr>
        <w:t>.1. Критериями для принятия решений об установке памятников, мемориальных досок и других памятных знаков являются: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Воронежской области, Бобровского муниципального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>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>2)</w:t>
      </w:r>
      <w:r w:rsidR="00017426"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>, повышению его престижа и авторитета, и завоевавшим тем самым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право на всеобщее уважение и благодарность жителей муниципального образования;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566BE5" w:rsidRDefault="0093419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6730" w:rsidRPr="00566BE5">
        <w:rPr>
          <w:rFonts w:ascii="Times New Roman" w:hAnsi="Times New Roman" w:cs="Times New Roman"/>
          <w:sz w:val="28"/>
          <w:szCs w:val="28"/>
        </w:rPr>
        <w:t>.2. Рассмотрение вопроса об установке памятника, мемориальной доски и другого памятного знака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F3FB9" w:rsidRPr="00566BE5">
        <w:rPr>
          <w:rFonts w:ascii="Times New Roman" w:hAnsi="Times New Roman" w:cs="Times New Roman"/>
          <w:sz w:val="28"/>
          <w:szCs w:val="28"/>
        </w:rPr>
        <w:t xml:space="preserve">со дня события или 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F3FB9" w:rsidRPr="00566BE5">
        <w:rPr>
          <w:rFonts w:ascii="Times New Roman" w:hAnsi="Times New Roman" w:cs="Times New Roman"/>
          <w:sz w:val="28"/>
          <w:szCs w:val="28"/>
        </w:rPr>
        <w:t>смерти лица, об увековечении памяти которого ходатайствуют инициаторы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. </w:t>
      </w:r>
      <w:r w:rsidR="00DF6730" w:rsidRPr="0056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Default="0093419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.3.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>.</w:t>
      </w:r>
    </w:p>
    <w:p w:rsidR="00934191" w:rsidRPr="00170103" w:rsidRDefault="0093419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934191" w:rsidP="009341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730" w:rsidRPr="00170103">
        <w:rPr>
          <w:rFonts w:ascii="Times New Roman" w:hAnsi="Times New Roman" w:cs="Times New Roman"/>
          <w:sz w:val="28"/>
          <w:szCs w:val="28"/>
        </w:rPr>
        <w:t>. Порядок рассмотрения ходатайств об установке памятников, мемориальных досок и других памятных знаков.</w:t>
      </w:r>
    </w:p>
    <w:p w:rsidR="00934191" w:rsidRPr="00170103" w:rsidRDefault="00934191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730" w:rsidRPr="00170103">
        <w:rPr>
          <w:rFonts w:ascii="Times New Roman" w:hAnsi="Times New Roman" w:cs="Times New Roman"/>
          <w:sz w:val="28"/>
          <w:szCs w:val="28"/>
        </w:rPr>
        <w:t>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50 человек.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DF6730" w:rsidRPr="00170103">
        <w:rPr>
          <w:rFonts w:ascii="Times New Roman" w:hAnsi="Times New Roman" w:cs="Times New Roman"/>
          <w:sz w:val="28"/>
          <w:szCs w:val="28"/>
        </w:rPr>
        <w:t xml:space="preserve">Письменное ходатайство об установке памятников, мемориальных досок и других памятных знаков и необходимые документы направляются на </w:t>
      </w:r>
      <w:r w:rsidR="00DF6730" w:rsidRPr="00566BE5"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566BE5">
        <w:rPr>
          <w:rFonts w:ascii="Times New Roman" w:hAnsi="Times New Roman" w:cs="Times New Roman"/>
          <w:sz w:val="28"/>
          <w:szCs w:val="28"/>
        </w:rPr>
        <w:t xml:space="preserve"> и передаются в Комиссию по рассмотрению вопросов об установке памятников, мемориальных досок и других памятных знаков на территории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566BE5">
        <w:rPr>
          <w:rFonts w:ascii="Times New Roman" w:hAnsi="Times New Roman" w:cs="Times New Roman"/>
          <w:sz w:val="28"/>
          <w:szCs w:val="28"/>
        </w:rPr>
        <w:t xml:space="preserve"> (далее - Комиссия) для рассмотрения.</w:t>
      </w:r>
      <w:proofErr w:type="gramEnd"/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730" w:rsidRPr="00170103">
        <w:rPr>
          <w:rFonts w:ascii="Times New Roman" w:hAnsi="Times New Roman" w:cs="Times New Roman"/>
          <w:sz w:val="28"/>
          <w:szCs w:val="28"/>
        </w:rPr>
        <w:t>.3. Перечень документов, представляемых в комиссию: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5) предложение по проекту (эскиз, макет)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6) предложение по тексту надписи;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DF6730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 указанием банковских реквизитов.</w:t>
      </w:r>
      <w:r w:rsidRPr="00170103">
        <w:rPr>
          <w:rFonts w:ascii="Times New Roman" w:hAnsi="Times New Roman" w:cs="Times New Roman"/>
          <w:sz w:val="28"/>
          <w:szCs w:val="28"/>
        </w:rPr>
        <w:tab/>
      </w:r>
    </w:p>
    <w:p w:rsidR="00FC4634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FC4634" w:rsidP="00FC46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 Порядок рассмотрения и принятия решений.</w:t>
      </w:r>
    </w:p>
    <w:p w:rsidR="00FC4634" w:rsidRPr="00170103" w:rsidRDefault="00FC4634" w:rsidP="00FC46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F6730" w:rsidRPr="00170103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A6661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6661D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6661D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6661D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A6661D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(далее по тексту - Комиссия), </w:t>
      </w:r>
      <w:r w:rsidR="00DF6730" w:rsidRPr="005145EC">
        <w:rPr>
          <w:rFonts w:ascii="Times New Roman" w:hAnsi="Times New Roman" w:cs="Times New Roman"/>
          <w:sz w:val="28"/>
          <w:szCs w:val="28"/>
        </w:rPr>
        <w:t>полномочия, количественный и персональный состав</w:t>
      </w:r>
      <w:r w:rsidR="005F7834" w:rsidRPr="005145EC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5145EC">
        <w:rPr>
          <w:rFonts w:ascii="Times New Roman" w:hAnsi="Times New Roman" w:cs="Times New Roman"/>
          <w:sz w:val="28"/>
          <w:szCs w:val="28"/>
        </w:rPr>
        <w:t xml:space="preserve">которой утверждаются решением Совета народных депутатов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5145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730" w:rsidRPr="00170103" w:rsidRDefault="00DF6730" w:rsidP="005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AD21D4">
        <w:rPr>
          <w:rFonts w:ascii="Times New Roman" w:hAnsi="Times New Roman" w:cs="Times New Roman"/>
          <w:sz w:val="28"/>
          <w:szCs w:val="28"/>
        </w:rPr>
        <w:t xml:space="preserve">.2. Комиссия проводит экспертизу поступивших предложений и дает по ним официальное заключение для последующего рассмотрения на заседании Совета народных депутатов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A838D5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AD21D4">
        <w:rPr>
          <w:rFonts w:ascii="Times New Roman" w:hAnsi="Times New Roman" w:cs="Times New Roman"/>
          <w:sz w:val="28"/>
          <w:szCs w:val="28"/>
        </w:rPr>
        <w:t>(далее по тексту Совет народных депутатов).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.3. Место установки памятника, мемориальной доски, других памятных знаков, должны быть согласованы с администрацией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и собственником здания. Администрация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может отказать в согласовании установки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направляет свое мотивированное мнение Комиссии и инициаторам.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>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Воронежской области. Согласование проводит ходатайствующая сторона.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.8. В результате рассмотрения ходатайств Комиссия принимает одно из следующих решений: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Комиссия и администрация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Совета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народных депутатов проект решения об установке памятника, мемориальной доски или другого памятного знака.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170103" w:rsidRDefault="00DF6730" w:rsidP="00A8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Комиссия оформляет протокол заседания, готовит решение комиссии и направляет свое решение главе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 для согласования. В случае согласования принятого комиссией решения глава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 вносит предложение об установке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>.10. Решение об установке памятника, мемориальной доски и другого памятного знака принимается на заседании Совета народных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.11. Решение Совета народных депутатов об установке мемориальной доски или другого памятного знака направляется заявителю и подлежит обнародованию на информационных стендах, расположенных на территории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сайте органов местного самоуправления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>.</w:t>
      </w:r>
    </w:p>
    <w:p w:rsidR="00DF6730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="00DF6730" w:rsidRPr="00170103">
        <w:rPr>
          <w:rFonts w:ascii="Times New Roman" w:hAnsi="Times New Roman" w:cs="Times New Roman"/>
          <w:sz w:val="28"/>
          <w:szCs w:val="28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вносит предложение в Совет народных депутатов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об отмене решения об установке такого памятника, мемориальной доски, другого памятного знака.</w:t>
      </w:r>
      <w:proofErr w:type="gramEnd"/>
    </w:p>
    <w:p w:rsidR="00DF6730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.13. Мемориальные доски могут устанавливаться за счет бюджетных средств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, на основании правового акта Совета народных депутатов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>, с определением источника финансирования.</w:t>
      </w:r>
    </w:p>
    <w:p w:rsidR="00FC4634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FC4634" w:rsidP="00FC463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 Архитектурно-художественные требования, предъявляемые к памятникам, мемориальным доскам и другим памятным знакам.</w:t>
      </w:r>
    </w:p>
    <w:p w:rsidR="00FC4634" w:rsidRPr="00170103" w:rsidRDefault="00FC4634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.1. Архитектурно-</w:t>
      </w:r>
      <w:proofErr w:type="gramStart"/>
      <w:r w:rsidR="00DF6730" w:rsidRPr="00170103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.2.1. Размещение памятника, мемориальной доски и другого памятного знака с учетом его панорамного восприятия.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.8. Памятники устанавливаются на открытых, хорошо просматриваемых территориях, выходящих на магистрали и улицы.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>.9. Мемориальные доски устанавливаются в хорошо просматриваемых местах на высоте не ниже двух метров (на фасадах зданий).</w:t>
      </w:r>
    </w:p>
    <w:p w:rsidR="00DF6730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="00DF6730" w:rsidRPr="00170103">
        <w:rPr>
          <w:rFonts w:ascii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F0074D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F0074D" w:rsidP="00F007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6730" w:rsidRPr="00170103">
        <w:rPr>
          <w:rFonts w:ascii="Times New Roman" w:hAnsi="Times New Roman" w:cs="Times New Roman"/>
          <w:sz w:val="28"/>
          <w:szCs w:val="28"/>
        </w:rPr>
        <w:t>. Порядок изготовления и установки памятников, мемориальных досок, памятных знаков.</w:t>
      </w:r>
    </w:p>
    <w:p w:rsidR="00F0074D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6730" w:rsidRPr="00170103">
        <w:rPr>
          <w:rFonts w:ascii="Times New Roman" w:hAnsi="Times New Roman" w:cs="Times New Roman"/>
          <w:sz w:val="28"/>
          <w:szCs w:val="28"/>
        </w:rPr>
        <w:t>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DF6730" w:rsidRPr="00170103" w:rsidRDefault="00F0074D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.2. На основании решения Совета народных депутатов памятники, мемориальные доски и другие памятные знаки могут устанавливаться за счет средств бюджета </w:t>
      </w:r>
      <w:r w:rsidR="00A838D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A838D5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838D5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838D5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(либо привлеченных внебюджетных средств) в следующих случаях: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условии, что установка доски не может быть осуществлена за счет средств ходатайствующей стороны;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proofErr w:type="gramStart"/>
      <w:r w:rsidR="00343E9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>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F6730" w:rsidRPr="00170103">
        <w:rPr>
          <w:rFonts w:ascii="Times New Roman" w:hAnsi="Times New Roman" w:cs="Times New Roman"/>
          <w:sz w:val="28"/>
          <w:szCs w:val="28"/>
        </w:rPr>
        <w:t>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DF6730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6730" w:rsidRPr="00170103">
        <w:rPr>
          <w:rFonts w:ascii="Times New Roman" w:hAnsi="Times New Roman" w:cs="Times New Roman"/>
          <w:sz w:val="28"/>
          <w:szCs w:val="28"/>
        </w:rPr>
        <w:t>.4.</w:t>
      </w:r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Официальное открытие мемориальной доски или другого памятного знака проводится на специальной торжественной церемонии.</w:t>
      </w:r>
    </w:p>
    <w:p w:rsidR="00F0074D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F0074D" w:rsidP="00F007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 Содержание, реставрация, ремонт, демонтаж памятников,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мемориальных досок, памятных знаков.</w:t>
      </w:r>
    </w:p>
    <w:p w:rsidR="00F0074D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343E93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о целях, дате и периоде демонтажа.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, или переданные в муниципальную собственность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 xml:space="preserve">, содержание, реставрацию, ремонт и контроль за состоянием которых осуществляет администрация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1701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и (или) за счет безвозмездных поступлений от физических и юридических лиц.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архитектурному проекту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>, за счет собственных средств.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.4. Памятники, мемориальные доски и другие памятные знаки демонтируются: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.4.3. При разрушении, сносе здания, на фасаде которого установлена мемориальная доска.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.4.4. При установке памятника, мемориальной доски и другого памятного знака с нарушением требований настоящего Положения.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DF6730" w:rsidRPr="00170103">
        <w:rPr>
          <w:rFonts w:ascii="Times New Roman" w:hAnsi="Times New Roman" w:cs="Times New Roman"/>
          <w:sz w:val="28"/>
          <w:szCs w:val="28"/>
        </w:rPr>
        <w:t xml:space="preserve">Письменные ходатайства о демонтаже памятников, мемориальных досок и других памятных знаков направляются на имя главы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 и передаются в комиссию для рассмотрения.</w:t>
      </w:r>
      <w:proofErr w:type="gramEnd"/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.6. Комиссия рассматривает ходатайство в течение 20 календарных дней со дня его регистрации.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.7. В течение 7 календарных дней после рассмотрения ходатайства и документов комиссия оформляет протокол заседания, готовит решение комиссии и направляет свое решение главе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343E93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hAnsi="Times New Roman" w:cs="Times New Roman"/>
          <w:sz w:val="28"/>
          <w:szCs w:val="28"/>
        </w:rPr>
        <w:t>для согласования.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В случае согласования принятого комиссией решения, глава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343E93" w:rsidRPr="00170103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DF6730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6730" w:rsidRPr="00170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DF6730" w:rsidRPr="00170103">
        <w:rPr>
          <w:rFonts w:ascii="Times New Roman" w:hAnsi="Times New Roman" w:cs="Times New Roman"/>
          <w:sz w:val="28"/>
          <w:szCs w:val="28"/>
        </w:rPr>
        <w:t>. По решению Совета народных депутатов может проводиться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F0074D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F0074D" w:rsidP="00F007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6730" w:rsidRPr="00170103">
        <w:rPr>
          <w:rFonts w:ascii="Times New Roman" w:hAnsi="Times New Roman" w:cs="Times New Roman"/>
          <w:sz w:val="28"/>
          <w:szCs w:val="28"/>
        </w:rPr>
        <w:t>. Учет памятников, мемориальных досок, других памятных знаков.</w:t>
      </w:r>
    </w:p>
    <w:p w:rsidR="00F0074D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.1. Учет памятников, мемориальных досок, других памятных знаков возлагается на администрацию </w:t>
      </w:r>
      <w:proofErr w:type="gramStart"/>
      <w:r w:rsidR="00343E9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>.</w:t>
      </w:r>
    </w:p>
    <w:p w:rsidR="00DF6730" w:rsidRPr="00170103" w:rsidRDefault="00F0074D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6730" w:rsidRPr="00170103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proofErr w:type="gramStart"/>
      <w:r w:rsidR="00343E9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170103">
        <w:rPr>
          <w:rFonts w:ascii="Times New Roman" w:hAnsi="Times New Roman" w:cs="Times New Roman"/>
          <w:sz w:val="28"/>
          <w:szCs w:val="28"/>
        </w:rPr>
        <w:t>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проводит инвентаризацию памятников, мемориальных досок, других памятных знаков;</w:t>
      </w:r>
    </w:p>
    <w:p w:rsidR="00566BE5" w:rsidRDefault="00DF6730" w:rsidP="006E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составляет единый реестр памятников, мемориальных досок, других памятных знаков.</w:t>
      </w:r>
    </w:p>
    <w:p w:rsidR="006E119B" w:rsidRDefault="006E119B" w:rsidP="006E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19B" w:rsidRDefault="006E119B" w:rsidP="006E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19B" w:rsidRDefault="006E119B" w:rsidP="006E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19B" w:rsidRDefault="006E119B" w:rsidP="006E1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F0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191" w:rsidRDefault="0093419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551" w:rsidRPr="006E119B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19B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05551" w:rsidRPr="006E119B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19B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343E93" w:rsidRPr="00343E93" w:rsidRDefault="00343E93" w:rsidP="00E05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3E9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34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E93">
        <w:rPr>
          <w:rFonts w:ascii="Times New Roman" w:hAnsi="Times New Roman" w:cs="Times New Roman"/>
          <w:sz w:val="24"/>
          <w:szCs w:val="24"/>
        </w:rPr>
        <w:t>поселения-город</w:t>
      </w:r>
      <w:proofErr w:type="spellEnd"/>
      <w:r w:rsidRPr="00343E93">
        <w:rPr>
          <w:rFonts w:ascii="Times New Roman" w:hAnsi="Times New Roman" w:cs="Times New Roman"/>
          <w:sz w:val="24"/>
          <w:szCs w:val="24"/>
        </w:rPr>
        <w:t xml:space="preserve"> Бобров </w:t>
      </w:r>
    </w:p>
    <w:p w:rsidR="00E05551" w:rsidRPr="006E119B" w:rsidRDefault="00E05551" w:rsidP="00E05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19B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E05551" w:rsidRPr="006E119B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19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05551" w:rsidRPr="00554403" w:rsidRDefault="00554403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4403">
        <w:rPr>
          <w:rFonts w:ascii="Times New Roman" w:eastAsia="Times New Roman" w:hAnsi="Times New Roman" w:cs="Times New Roman"/>
          <w:sz w:val="24"/>
          <w:szCs w:val="24"/>
          <w:u w:val="single"/>
        </w:rPr>
        <w:t>от « 28  »    февраля  2023 г</w:t>
      </w:r>
      <w:r w:rsidRPr="00554403">
        <w:rPr>
          <w:rFonts w:ascii="Times New Roman" w:eastAsia="Times New Roman" w:hAnsi="Times New Roman" w:cs="Times New Roman"/>
          <w:sz w:val="24"/>
          <w:szCs w:val="24"/>
        </w:rPr>
        <w:t xml:space="preserve">.  № </w:t>
      </w:r>
      <w:r w:rsidRPr="00554403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DF6730" w:rsidRPr="006E119B" w:rsidRDefault="00DF6730" w:rsidP="00DF6730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7F7710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51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r w:rsidR="00343E93" w:rsidRPr="00343E9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spellStart"/>
      <w:proofErr w:type="gramStart"/>
      <w:r w:rsidR="00343E93" w:rsidRPr="00343E93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343E93" w:rsidRPr="00343E93">
        <w:rPr>
          <w:rFonts w:ascii="Times New Roman" w:hAnsi="Times New Roman" w:cs="Times New Roman"/>
          <w:b/>
          <w:sz w:val="28"/>
          <w:szCs w:val="28"/>
        </w:rPr>
        <w:t xml:space="preserve"> Бобров</w:t>
      </w:r>
      <w:r w:rsidR="00343E93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DF6730" w:rsidRPr="00E05551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5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343E9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(далее - Комиссия).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1.3. Комиссия образуется Советом народных депутатов </w:t>
      </w:r>
      <w:proofErr w:type="gramStart"/>
      <w:r w:rsidR="00343E9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Советом народных депутатов </w:t>
      </w:r>
      <w:proofErr w:type="gramStart"/>
      <w:r w:rsidR="00343E9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1.5. Комиссию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возглавляет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 xml:space="preserve">, в состав комиссии входят депутаты Совета народных депутатов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 xml:space="preserve">, сотрудники администрации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 xml:space="preserve"> (далее по тексту - Комиссия).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 Основные функции комиссии.</w:t>
      </w:r>
    </w:p>
    <w:p w:rsidR="00F0074D" w:rsidRPr="00E05551" w:rsidRDefault="00F0074D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2.1. Комиссия проводит рассмотрение предложений органов государственной власти, органов местного самоуправления, общественных организаций, юридических лиц, инициативной группы граждан не менее 50 человек: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по вопросам установки памятников, мемориальных досок, и других памятных знаков на территории </w:t>
      </w:r>
      <w:proofErr w:type="gramStart"/>
      <w:r w:rsidR="00343E9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 вопросам реконструкции, переноса, демонтажа памятников, мемориальных досок и других памятных знаков.</w:t>
      </w:r>
    </w:p>
    <w:p w:rsidR="00343E93" w:rsidRDefault="00343E93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 Порядок рассмотрения ходатайств.</w:t>
      </w:r>
    </w:p>
    <w:p w:rsidR="00F0074D" w:rsidRPr="00E05551" w:rsidRDefault="00F0074D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3.1.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3.2. В результате рассмотрения ходатайств Комиссия принимает одно из следующих решений: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3.3. После рассмотрения Комиссией ходатайств и принятия решений, Комисси</w:t>
      </w:r>
      <w:r w:rsidR="00902923">
        <w:rPr>
          <w:rFonts w:ascii="Times New Roman" w:hAnsi="Times New Roman" w:cs="Times New Roman"/>
          <w:sz w:val="28"/>
          <w:szCs w:val="28"/>
        </w:rPr>
        <w:t>я направляет в течение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ходатайствующим организациям письменные уведомления о решениях Комиссии.</w:t>
      </w:r>
    </w:p>
    <w:p w:rsidR="00DF6730" w:rsidRDefault="00DF6730" w:rsidP="00343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3.4. При принятии положительного решения Комиссия и администрация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, в течени</w:t>
      </w:r>
      <w:r w:rsidR="00902923">
        <w:rPr>
          <w:rFonts w:ascii="Times New Roman" w:hAnsi="Times New Roman" w:cs="Times New Roman"/>
          <w:sz w:val="28"/>
          <w:szCs w:val="28"/>
        </w:rPr>
        <w:t>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направляет свое решение главе </w:t>
      </w:r>
      <w:r w:rsidR="00343E9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343E93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343E93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r w:rsidR="00343E93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.</w:t>
      </w:r>
    </w:p>
    <w:p w:rsidR="00902923" w:rsidRPr="00E05551" w:rsidRDefault="00902923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 Права и обязанности комиссии.</w:t>
      </w:r>
    </w:p>
    <w:p w:rsidR="00F0074D" w:rsidRPr="00E05551" w:rsidRDefault="00F0074D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общественных организаций, юридических лиц, представителей инициативных групп по вопросам, относящимся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6730" w:rsidRPr="00E05551" w:rsidRDefault="00DF6730" w:rsidP="00E80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r w:rsidR="00E806A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E806A6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E806A6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E806A6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;</w:t>
      </w:r>
    </w:p>
    <w:p w:rsidR="00DF6730" w:rsidRPr="00E05551" w:rsidRDefault="00DF6730" w:rsidP="00E80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E806A6" w:rsidRDefault="00E806A6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4D" w:rsidRDefault="00F0074D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4D" w:rsidRDefault="00F0074D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4D" w:rsidRDefault="00F0074D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>5. Организация работы Комиссии.</w:t>
      </w:r>
    </w:p>
    <w:p w:rsidR="00F0074D" w:rsidRPr="00E05551" w:rsidRDefault="00F0074D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обеспечивает объективное и своевременное рассмотрение,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к компетенции Комиссии, вопросов;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решения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представляет Комиссию в Совете народных депутатов.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F6730" w:rsidRPr="00E05551" w:rsidRDefault="00DF6730" w:rsidP="00E80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5.8.4. Ведет и подписывает протокол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5.8.6. Направляет Решение Комиссии и уведомления главе </w:t>
      </w:r>
      <w:r w:rsidR="00E806A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E806A6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E806A6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E806A6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, организациям, инициативной группе.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9B" w:rsidRDefault="006E119B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9B" w:rsidRDefault="006E119B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9B" w:rsidRDefault="006E119B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9B" w:rsidRDefault="006E119B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9B" w:rsidRDefault="006E119B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19B" w:rsidRPr="00E05551" w:rsidRDefault="006E119B" w:rsidP="007F771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075" w:rsidRPr="006E119B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19B">
        <w:rPr>
          <w:rFonts w:ascii="Times New Roman" w:eastAsia="Calibri" w:hAnsi="Times New Roman" w:cs="Times New Roman"/>
          <w:sz w:val="24"/>
          <w:szCs w:val="24"/>
        </w:rPr>
        <w:t>Приложение №3</w:t>
      </w:r>
    </w:p>
    <w:p w:rsidR="00023075" w:rsidRPr="006E119B" w:rsidRDefault="00023075" w:rsidP="009341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19B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806A6" w:rsidRPr="00E806A6" w:rsidRDefault="00E806A6" w:rsidP="0093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06A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80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6A6">
        <w:rPr>
          <w:rFonts w:ascii="Times New Roman" w:hAnsi="Times New Roman" w:cs="Times New Roman"/>
          <w:sz w:val="24"/>
          <w:szCs w:val="24"/>
        </w:rPr>
        <w:t>поселения-город</w:t>
      </w:r>
      <w:proofErr w:type="spellEnd"/>
      <w:r w:rsidRPr="00E806A6">
        <w:rPr>
          <w:rFonts w:ascii="Times New Roman" w:hAnsi="Times New Roman" w:cs="Times New Roman"/>
          <w:sz w:val="24"/>
          <w:szCs w:val="24"/>
        </w:rPr>
        <w:t xml:space="preserve"> Бобров </w:t>
      </w:r>
    </w:p>
    <w:p w:rsidR="00023075" w:rsidRPr="00E806A6" w:rsidRDefault="00023075" w:rsidP="0093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6A6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023075" w:rsidRPr="006E119B" w:rsidRDefault="00023075" w:rsidP="009341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119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F6730" w:rsidRPr="00554403" w:rsidRDefault="00554403" w:rsidP="00554403">
      <w:pPr>
        <w:jc w:val="right"/>
        <w:rPr>
          <w:rFonts w:ascii="Times New Roman" w:hAnsi="Times New Roman" w:cs="Times New Roman"/>
          <w:sz w:val="24"/>
          <w:szCs w:val="24"/>
        </w:rPr>
      </w:pPr>
      <w:r w:rsidRPr="00554403">
        <w:rPr>
          <w:rFonts w:ascii="Times New Roman" w:eastAsia="Times New Roman" w:hAnsi="Times New Roman" w:cs="Times New Roman"/>
          <w:sz w:val="24"/>
          <w:szCs w:val="24"/>
          <w:u w:val="single"/>
        </w:rPr>
        <w:t>от « 28  »    февраля  2023 г</w:t>
      </w:r>
      <w:r w:rsidRPr="00554403">
        <w:rPr>
          <w:rFonts w:ascii="Times New Roman" w:eastAsia="Times New Roman" w:hAnsi="Times New Roman" w:cs="Times New Roman"/>
          <w:sz w:val="24"/>
          <w:szCs w:val="24"/>
        </w:rPr>
        <w:t xml:space="preserve">.  № </w:t>
      </w:r>
      <w:r w:rsidRPr="00554403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7F7710" w:rsidRDefault="00DF6730" w:rsidP="007F7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7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вопросов об установке памятников, мемориальных досок и других памятных знаков на территории </w:t>
      </w:r>
      <w:r w:rsidR="00E806A6" w:rsidRPr="00E806A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spellStart"/>
      <w:proofErr w:type="gramStart"/>
      <w:r w:rsidR="00E806A6" w:rsidRPr="00E806A6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E806A6" w:rsidRPr="00E806A6">
        <w:rPr>
          <w:rFonts w:ascii="Times New Roman" w:hAnsi="Times New Roman" w:cs="Times New Roman"/>
          <w:b/>
          <w:sz w:val="28"/>
          <w:szCs w:val="28"/>
        </w:rPr>
        <w:t xml:space="preserve"> Бобров </w:t>
      </w:r>
      <w:r w:rsidRPr="00023075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DF6730" w:rsidRPr="00023075" w:rsidRDefault="00DF6730" w:rsidP="007F77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7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806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E806A6">
        <w:rPr>
          <w:rFonts w:ascii="Times New Roman" w:hAnsi="Times New Roman" w:cs="Times New Roman"/>
          <w:sz w:val="28"/>
          <w:szCs w:val="28"/>
        </w:rPr>
        <w:t xml:space="preserve"> Куценко А.М.</w:t>
      </w:r>
      <w:r w:rsidR="00A561F1">
        <w:rPr>
          <w:rFonts w:ascii="Times New Roman" w:hAnsi="Times New Roman" w:cs="Times New Roman"/>
          <w:sz w:val="28"/>
          <w:szCs w:val="28"/>
        </w:rPr>
        <w:t>,</w:t>
      </w:r>
      <w:r w:rsidR="006E119B">
        <w:rPr>
          <w:rFonts w:ascii="Times New Roman" w:hAnsi="Times New Roman" w:cs="Times New Roman"/>
          <w:sz w:val="28"/>
          <w:szCs w:val="28"/>
        </w:rPr>
        <w:t xml:space="preserve"> глав</w:t>
      </w:r>
      <w:r w:rsidR="00E806A6">
        <w:rPr>
          <w:rFonts w:ascii="Times New Roman" w:hAnsi="Times New Roman" w:cs="Times New Roman"/>
          <w:sz w:val="28"/>
          <w:szCs w:val="28"/>
        </w:rPr>
        <w:t>а</w:t>
      </w:r>
      <w:r w:rsidR="006E119B">
        <w:rPr>
          <w:rFonts w:ascii="Times New Roman" w:hAnsi="Times New Roman" w:cs="Times New Roman"/>
          <w:sz w:val="28"/>
          <w:szCs w:val="28"/>
        </w:rPr>
        <w:t xml:space="preserve"> </w:t>
      </w:r>
      <w:r w:rsidR="00E806A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E806A6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E806A6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E806A6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;</w:t>
      </w:r>
    </w:p>
    <w:p w:rsidR="00DF6730" w:rsidRPr="00E05551" w:rsidRDefault="00DF6730" w:rsidP="00E806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Заместитель председателя комиссии –</w:t>
      </w:r>
      <w:r w:rsidR="00E806A6">
        <w:rPr>
          <w:rFonts w:ascii="Times New Roman" w:hAnsi="Times New Roman" w:cs="Times New Roman"/>
          <w:sz w:val="28"/>
          <w:szCs w:val="28"/>
        </w:rPr>
        <w:t xml:space="preserve"> Субботин В.В.</w:t>
      </w:r>
      <w:r w:rsidR="00A561F1">
        <w:rPr>
          <w:rFonts w:ascii="Times New Roman" w:hAnsi="Times New Roman" w:cs="Times New Roman"/>
          <w:sz w:val="28"/>
          <w:szCs w:val="28"/>
        </w:rPr>
        <w:t>,</w:t>
      </w:r>
      <w:r w:rsidR="00E806A6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E055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06A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E806A6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E806A6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E806A6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730" w:rsidRPr="00E05551" w:rsidRDefault="00DF6730" w:rsidP="00E806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A561F1">
        <w:rPr>
          <w:rFonts w:ascii="Times New Roman" w:hAnsi="Times New Roman" w:cs="Times New Roman"/>
          <w:sz w:val="28"/>
          <w:szCs w:val="28"/>
        </w:rPr>
        <w:t>Образцова О.В.</w:t>
      </w:r>
      <w:r w:rsidRPr="00E05551">
        <w:rPr>
          <w:rFonts w:ascii="Times New Roman" w:hAnsi="Times New Roman" w:cs="Times New Roman"/>
          <w:sz w:val="28"/>
          <w:szCs w:val="28"/>
        </w:rPr>
        <w:t xml:space="preserve">, </w:t>
      </w:r>
      <w:r w:rsidR="00A561F1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городского </w:t>
      </w:r>
      <w:proofErr w:type="spellStart"/>
      <w:proofErr w:type="gramStart"/>
      <w:r w:rsidR="00A561F1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561F1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561F1">
        <w:rPr>
          <w:rFonts w:ascii="Times New Roman" w:hAnsi="Times New Roman" w:cs="Times New Roman"/>
          <w:sz w:val="28"/>
          <w:szCs w:val="28"/>
        </w:rPr>
        <w:t xml:space="preserve"> Бобров</w:t>
      </w:r>
      <w:r w:rsidRPr="00E05551">
        <w:rPr>
          <w:rFonts w:ascii="Times New Roman" w:hAnsi="Times New Roman" w:cs="Times New Roman"/>
          <w:sz w:val="28"/>
          <w:szCs w:val="28"/>
        </w:rPr>
        <w:t>;</w:t>
      </w:r>
    </w:p>
    <w:p w:rsidR="00DF6730" w:rsidRPr="00E05551" w:rsidRDefault="00DF6730" w:rsidP="00E806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6730" w:rsidRPr="00E05551" w:rsidRDefault="005A5451" w:rsidP="00E8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 В.В.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– </w:t>
      </w:r>
      <w:r w:rsidR="00A561F1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городского </w:t>
      </w:r>
      <w:proofErr w:type="spellStart"/>
      <w:proofErr w:type="gramStart"/>
      <w:r w:rsidR="00A561F1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561F1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561F1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E05551">
        <w:rPr>
          <w:rFonts w:ascii="Times New Roman" w:hAnsi="Times New Roman" w:cs="Times New Roman"/>
          <w:sz w:val="28"/>
          <w:szCs w:val="28"/>
        </w:rPr>
        <w:t>;</w:t>
      </w:r>
    </w:p>
    <w:p w:rsidR="00585AEE" w:rsidRPr="00DF6730" w:rsidRDefault="005A5451" w:rsidP="00E80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Л.В.</w:t>
      </w:r>
      <w:r w:rsidR="00BF7686">
        <w:rPr>
          <w:rFonts w:ascii="Times New Roman" w:hAnsi="Times New Roman" w:cs="Times New Roman"/>
          <w:sz w:val="28"/>
          <w:szCs w:val="28"/>
        </w:rPr>
        <w:t xml:space="preserve"> -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A561F1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городского </w:t>
      </w:r>
      <w:proofErr w:type="spellStart"/>
      <w:proofErr w:type="gramStart"/>
      <w:r w:rsidR="00A561F1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A561F1">
        <w:rPr>
          <w:rFonts w:ascii="Times New Roman" w:hAnsi="Times New Roman" w:cs="Times New Roman"/>
          <w:sz w:val="28"/>
          <w:szCs w:val="28"/>
        </w:rPr>
        <w:t>-город</w:t>
      </w:r>
      <w:proofErr w:type="spellEnd"/>
      <w:proofErr w:type="gramEnd"/>
      <w:r w:rsidR="00A561F1">
        <w:rPr>
          <w:rFonts w:ascii="Times New Roman" w:hAnsi="Times New Roman" w:cs="Times New Roman"/>
          <w:sz w:val="28"/>
          <w:szCs w:val="28"/>
        </w:rPr>
        <w:t xml:space="preserve"> Бобров</w:t>
      </w:r>
      <w:r w:rsidR="00DF6730" w:rsidRPr="00E05551">
        <w:rPr>
          <w:rFonts w:ascii="Times New Roman" w:hAnsi="Times New Roman" w:cs="Times New Roman"/>
          <w:sz w:val="28"/>
          <w:szCs w:val="28"/>
        </w:rPr>
        <w:t>.</w:t>
      </w:r>
    </w:p>
    <w:sectPr w:rsidR="00585AEE" w:rsidRPr="00DF6730" w:rsidSect="00C455CC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6730"/>
    <w:rsid w:val="00017426"/>
    <w:rsid w:val="00023075"/>
    <w:rsid w:val="00170103"/>
    <w:rsid w:val="001C367E"/>
    <w:rsid w:val="001E2F47"/>
    <w:rsid w:val="00343E93"/>
    <w:rsid w:val="003C4CA2"/>
    <w:rsid w:val="00446B8A"/>
    <w:rsid w:val="00484878"/>
    <w:rsid w:val="004A6531"/>
    <w:rsid w:val="004F24AB"/>
    <w:rsid w:val="005145EC"/>
    <w:rsid w:val="00554403"/>
    <w:rsid w:val="00556624"/>
    <w:rsid w:val="00566BE5"/>
    <w:rsid w:val="00585AEE"/>
    <w:rsid w:val="005A5451"/>
    <w:rsid w:val="005D37F0"/>
    <w:rsid w:val="005E35A0"/>
    <w:rsid w:val="005E43E5"/>
    <w:rsid w:val="005F7834"/>
    <w:rsid w:val="00600520"/>
    <w:rsid w:val="006E119B"/>
    <w:rsid w:val="007B7373"/>
    <w:rsid w:val="007F3FB9"/>
    <w:rsid w:val="007F7710"/>
    <w:rsid w:val="00854089"/>
    <w:rsid w:val="00854E4D"/>
    <w:rsid w:val="008E366C"/>
    <w:rsid w:val="00902923"/>
    <w:rsid w:val="00934191"/>
    <w:rsid w:val="00A267BC"/>
    <w:rsid w:val="00A561F1"/>
    <w:rsid w:val="00A6661D"/>
    <w:rsid w:val="00A838D5"/>
    <w:rsid w:val="00AD21D4"/>
    <w:rsid w:val="00B4026E"/>
    <w:rsid w:val="00BF0304"/>
    <w:rsid w:val="00BF7686"/>
    <w:rsid w:val="00C313E4"/>
    <w:rsid w:val="00C455CC"/>
    <w:rsid w:val="00DF6730"/>
    <w:rsid w:val="00E05551"/>
    <w:rsid w:val="00E07A39"/>
    <w:rsid w:val="00E24918"/>
    <w:rsid w:val="00E2734B"/>
    <w:rsid w:val="00E806A6"/>
    <w:rsid w:val="00F0074D"/>
    <w:rsid w:val="00F75FE5"/>
    <w:rsid w:val="00FC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F6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DF6730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C455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5A545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6F50-B915-4F78-8E1E-87CC9A11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14</cp:revision>
  <dcterms:created xsi:type="dcterms:W3CDTF">2023-03-23T05:37:00Z</dcterms:created>
  <dcterms:modified xsi:type="dcterms:W3CDTF">2023-03-23T07:38:00Z</dcterms:modified>
</cp:coreProperties>
</file>